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94" w:rsidRDefault="008D5B94" w:rsidP="003A5BBA">
      <w:pPr>
        <w:widowControl w:val="0"/>
        <w:spacing w:after="0" w:line="240" w:lineRule="atLeast"/>
        <w:jc w:val="center"/>
      </w:pPr>
    </w:p>
    <w:p w:rsidR="007314CD" w:rsidRPr="007314CD" w:rsidRDefault="007314CD" w:rsidP="003A5BBA">
      <w:pPr>
        <w:widowControl w:val="0"/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7314CD">
        <w:rPr>
          <w:rFonts w:ascii="Times New Roman" w:hAnsi="Times New Roman"/>
          <w:sz w:val="24"/>
          <w:szCs w:val="24"/>
        </w:rPr>
        <w:t>Prot</w:t>
      </w:r>
      <w:proofErr w:type="spellEnd"/>
      <w:r w:rsidRPr="007314CD">
        <w:rPr>
          <w:rFonts w:ascii="Times New Roman" w:hAnsi="Times New Roman"/>
          <w:sz w:val="24"/>
          <w:szCs w:val="24"/>
        </w:rPr>
        <w:t xml:space="preserve">. n. </w:t>
      </w:r>
      <w:r w:rsidR="00CB02BC">
        <w:rPr>
          <w:rFonts w:ascii="Times New Roman" w:hAnsi="Times New Roman"/>
          <w:sz w:val="24"/>
          <w:szCs w:val="24"/>
        </w:rPr>
        <w:t>______</w:t>
      </w:r>
      <w:r w:rsidR="004700C6">
        <w:rPr>
          <w:rFonts w:ascii="Times New Roman" w:hAnsi="Times New Roman"/>
          <w:sz w:val="24"/>
          <w:szCs w:val="24"/>
        </w:rPr>
        <w:t>/</w:t>
      </w:r>
      <w:r w:rsidR="000A5782">
        <w:rPr>
          <w:rFonts w:ascii="Times New Roman" w:hAnsi="Times New Roman"/>
          <w:sz w:val="24"/>
          <w:szCs w:val="24"/>
        </w:rPr>
        <w:tab/>
      </w:r>
      <w:r w:rsidR="000A5782">
        <w:rPr>
          <w:rFonts w:ascii="Times New Roman" w:hAnsi="Times New Roman"/>
          <w:sz w:val="24"/>
          <w:szCs w:val="24"/>
        </w:rPr>
        <w:tab/>
      </w:r>
      <w:r w:rsidR="000A5782">
        <w:rPr>
          <w:rFonts w:ascii="Times New Roman" w:hAnsi="Times New Roman"/>
          <w:sz w:val="24"/>
          <w:szCs w:val="24"/>
        </w:rPr>
        <w:tab/>
      </w:r>
      <w:r w:rsidR="000A5782">
        <w:rPr>
          <w:rFonts w:ascii="Times New Roman" w:hAnsi="Times New Roman"/>
          <w:sz w:val="24"/>
          <w:szCs w:val="24"/>
        </w:rPr>
        <w:tab/>
      </w:r>
      <w:r w:rsidR="000A5782">
        <w:rPr>
          <w:rFonts w:ascii="Times New Roman" w:hAnsi="Times New Roman"/>
          <w:sz w:val="24"/>
          <w:szCs w:val="24"/>
        </w:rPr>
        <w:tab/>
      </w:r>
      <w:r w:rsidR="000A5782">
        <w:rPr>
          <w:rFonts w:ascii="Times New Roman" w:hAnsi="Times New Roman"/>
          <w:sz w:val="24"/>
          <w:szCs w:val="24"/>
        </w:rPr>
        <w:tab/>
      </w:r>
      <w:r w:rsidR="000A5782">
        <w:rPr>
          <w:rFonts w:ascii="Times New Roman" w:hAnsi="Times New Roman"/>
          <w:sz w:val="24"/>
          <w:szCs w:val="24"/>
        </w:rPr>
        <w:tab/>
      </w:r>
      <w:r w:rsidRPr="007314CD">
        <w:rPr>
          <w:rFonts w:ascii="Times New Roman" w:hAnsi="Times New Roman"/>
          <w:sz w:val="24"/>
          <w:szCs w:val="24"/>
        </w:rPr>
        <w:t xml:space="preserve">Catanzaro, </w:t>
      </w:r>
      <w:r w:rsidR="00CB02BC">
        <w:rPr>
          <w:rFonts w:ascii="Times New Roman" w:hAnsi="Times New Roman"/>
          <w:sz w:val="24"/>
          <w:szCs w:val="24"/>
        </w:rPr>
        <w:t>___/____/</w:t>
      </w:r>
      <w:r w:rsidR="00425C9A">
        <w:rPr>
          <w:rFonts w:ascii="Times New Roman" w:hAnsi="Times New Roman"/>
          <w:sz w:val="24"/>
          <w:szCs w:val="24"/>
        </w:rPr>
        <w:t xml:space="preserve"> 202</w:t>
      </w:r>
      <w:r w:rsidR="00CB02BC">
        <w:rPr>
          <w:rFonts w:ascii="Times New Roman" w:hAnsi="Times New Roman"/>
          <w:sz w:val="24"/>
          <w:szCs w:val="24"/>
        </w:rPr>
        <w:t>1</w:t>
      </w:r>
    </w:p>
    <w:p w:rsidR="007314CD" w:rsidRDefault="007314CD" w:rsidP="004E3041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BC3F33" w:rsidRDefault="00BC3F33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CONTRATTO DI COMODATO D’USO GRATUITO DI BENE MOBILE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00303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Visto il Regolamento in materia di Autonomia Scolastica D.P.R. 08/03/1999 n. 275;  </w:t>
      </w:r>
    </w:p>
    <w:p w:rsidR="00D00303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Visto il Regolamento sulla gestione </w:t>
      </w:r>
      <w:proofErr w:type="spellStart"/>
      <w:proofErr w:type="gramStart"/>
      <w:r w:rsidRPr="0097178B">
        <w:rPr>
          <w:rFonts w:ascii="Times New Roman" w:hAnsi="Times New Roman"/>
          <w:sz w:val="24"/>
          <w:szCs w:val="24"/>
        </w:rPr>
        <w:t>amm.</w:t>
      </w:r>
      <w:r w:rsidR="00425C9A">
        <w:rPr>
          <w:rFonts w:ascii="Times New Roman" w:hAnsi="Times New Roman"/>
          <w:sz w:val="24"/>
          <w:szCs w:val="24"/>
        </w:rPr>
        <w:t>v</w:t>
      </w:r>
      <w:r w:rsidRPr="0097178B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97178B">
        <w:rPr>
          <w:rFonts w:ascii="Times New Roman" w:hAnsi="Times New Roman"/>
          <w:sz w:val="24"/>
          <w:szCs w:val="24"/>
        </w:rPr>
        <w:t xml:space="preserve">-contabile delle Istituzioni scolastiche di cui al del D. I. 28 agosto 2018, n. 129; </w:t>
      </w:r>
    </w:p>
    <w:p w:rsidR="00773606" w:rsidRDefault="00773606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visto il PTOF 20</w:t>
      </w:r>
      <w:r w:rsidR="00DC2B7D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-2022;</w:t>
      </w:r>
    </w:p>
    <w:p w:rsidR="00D00303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Visti gli artt. 1803 e ss. del codice civile; </w:t>
      </w:r>
    </w:p>
    <w:p w:rsidR="008F37EC" w:rsidRDefault="00BF6361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Vista </w:t>
      </w:r>
      <w:proofErr w:type="gramStart"/>
      <w:r>
        <w:rPr>
          <w:rFonts w:ascii="Times New Roman" w:hAnsi="Times New Roman"/>
          <w:sz w:val="24"/>
          <w:szCs w:val="24"/>
        </w:rPr>
        <w:t xml:space="preserve">l’opportunità </w:t>
      </w:r>
      <w:r w:rsidR="0097178B" w:rsidRPr="0097178B">
        <w:rPr>
          <w:rFonts w:ascii="Times New Roman" w:hAnsi="Times New Roman"/>
          <w:sz w:val="24"/>
          <w:szCs w:val="24"/>
        </w:rPr>
        <w:t xml:space="preserve"> per</w:t>
      </w:r>
      <w:proofErr w:type="gramEnd"/>
      <w:r w:rsidR="0097178B" w:rsidRPr="0097178B">
        <w:rPr>
          <w:rFonts w:ascii="Times New Roman" w:hAnsi="Times New Roman"/>
          <w:sz w:val="24"/>
          <w:szCs w:val="24"/>
        </w:rPr>
        <w:t xml:space="preserve"> l’alunno di usufruire della modalità della “didattica </w:t>
      </w:r>
      <w:r w:rsidR="00DC2B7D">
        <w:rPr>
          <w:rFonts w:ascii="Times New Roman" w:hAnsi="Times New Roman"/>
          <w:sz w:val="24"/>
          <w:szCs w:val="24"/>
        </w:rPr>
        <w:t>digitale</w:t>
      </w:r>
      <w:r w:rsidR="0097178B" w:rsidRPr="0097178B">
        <w:rPr>
          <w:rFonts w:ascii="Times New Roman" w:hAnsi="Times New Roman"/>
          <w:sz w:val="24"/>
          <w:szCs w:val="24"/>
        </w:rPr>
        <w:t xml:space="preserve">” </w:t>
      </w:r>
      <w:r w:rsidR="00DC2B7D">
        <w:rPr>
          <w:rFonts w:ascii="Times New Roman" w:hAnsi="Times New Roman"/>
          <w:sz w:val="24"/>
          <w:szCs w:val="24"/>
        </w:rPr>
        <w:t>p</w:t>
      </w:r>
      <w:r w:rsidR="0097178B" w:rsidRPr="0097178B">
        <w:rPr>
          <w:rFonts w:ascii="Times New Roman" w:hAnsi="Times New Roman"/>
          <w:sz w:val="24"/>
          <w:szCs w:val="24"/>
        </w:rPr>
        <w:t xml:space="preserve">er </w:t>
      </w:r>
      <w:r w:rsidR="007C46FF">
        <w:rPr>
          <w:rFonts w:ascii="Times New Roman" w:hAnsi="Times New Roman"/>
          <w:sz w:val="24"/>
          <w:szCs w:val="24"/>
        </w:rPr>
        <w:t>l</w:t>
      </w:r>
      <w:r w:rsidR="00DC2B7D">
        <w:rPr>
          <w:rFonts w:ascii="Times New Roman" w:hAnsi="Times New Roman"/>
          <w:sz w:val="24"/>
          <w:szCs w:val="24"/>
        </w:rPr>
        <w:t>’attivazione</w:t>
      </w:r>
      <w:r w:rsidR="007C46FF">
        <w:rPr>
          <w:rFonts w:ascii="Times New Roman" w:hAnsi="Times New Roman"/>
          <w:sz w:val="24"/>
          <w:szCs w:val="24"/>
        </w:rPr>
        <w:t xml:space="preserve"> sperimentale </w:t>
      </w:r>
      <w:r w:rsidR="00DC2B7D">
        <w:rPr>
          <w:rFonts w:ascii="Times New Roman" w:hAnsi="Times New Roman"/>
          <w:sz w:val="24"/>
          <w:szCs w:val="24"/>
        </w:rPr>
        <w:t xml:space="preserve">della </w:t>
      </w:r>
      <w:r w:rsidR="007C46FF">
        <w:rPr>
          <w:rFonts w:ascii="Times New Roman" w:hAnsi="Times New Roman"/>
          <w:sz w:val="24"/>
          <w:szCs w:val="24"/>
        </w:rPr>
        <w:t>“</w:t>
      </w:r>
      <w:r w:rsidR="00DC2B7D">
        <w:rPr>
          <w:rFonts w:ascii="Times New Roman" w:hAnsi="Times New Roman"/>
          <w:sz w:val="24"/>
          <w:szCs w:val="24"/>
        </w:rPr>
        <w:t>classe</w:t>
      </w:r>
      <w:r w:rsidR="007C46FF">
        <w:rPr>
          <w:rFonts w:ascii="Times New Roman" w:hAnsi="Times New Roman"/>
          <w:sz w:val="24"/>
          <w:szCs w:val="24"/>
        </w:rPr>
        <w:t xml:space="preserve"> 4.0” </w:t>
      </w:r>
      <w:r w:rsidR="0097178B" w:rsidRPr="0097178B">
        <w:rPr>
          <w:rFonts w:ascii="Times New Roman" w:hAnsi="Times New Roman"/>
          <w:sz w:val="24"/>
          <w:szCs w:val="24"/>
        </w:rPr>
        <w:t>tramite concessione in comodato d’uso di un disp</w:t>
      </w:r>
      <w:r w:rsidR="00BC3F33">
        <w:rPr>
          <w:rFonts w:ascii="Times New Roman" w:hAnsi="Times New Roman"/>
          <w:sz w:val="24"/>
          <w:szCs w:val="24"/>
        </w:rPr>
        <w:t xml:space="preserve">ositivo digitale;  </w:t>
      </w:r>
    </w:p>
    <w:p w:rsidR="0097178B" w:rsidRPr="0097178B" w:rsidRDefault="00BC3F33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 Istituto Compren</w:t>
      </w:r>
      <w:r w:rsidR="008B4294">
        <w:rPr>
          <w:rFonts w:ascii="Times New Roman" w:hAnsi="Times New Roman"/>
          <w:sz w:val="24"/>
          <w:szCs w:val="24"/>
        </w:rPr>
        <w:t>s</w:t>
      </w:r>
      <w:r w:rsidR="00683E58">
        <w:rPr>
          <w:rFonts w:ascii="Times New Roman" w:hAnsi="Times New Roman"/>
          <w:sz w:val="24"/>
          <w:szCs w:val="24"/>
        </w:rPr>
        <w:t>ivo Statale “Don Mil</w:t>
      </w:r>
      <w:r>
        <w:rPr>
          <w:rFonts w:ascii="Times New Roman" w:hAnsi="Times New Roman"/>
          <w:sz w:val="24"/>
          <w:szCs w:val="24"/>
        </w:rPr>
        <w:t>ani – Sala” di</w:t>
      </w:r>
      <w:r w:rsidR="0097178B" w:rsidRPr="0097178B">
        <w:rPr>
          <w:rFonts w:ascii="Times New Roman" w:hAnsi="Times New Roman"/>
          <w:sz w:val="24"/>
          <w:szCs w:val="24"/>
        </w:rPr>
        <w:t xml:space="preserve"> Catanzaro</w:t>
      </w:r>
      <w:r>
        <w:rPr>
          <w:rFonts w:ascii="Times New Roman" w:hAnsi="Times New Roman"/>
          <w:sz w:val="24"/>
          <w:szCs w:val="24"/>
        </w:rPr>
        <w:t>, via Fiume Neto località Santo Janni snc,</w:t>
      </w:r>
      <w:r w:rsidR="0097178B" w:rsidRPr="0097178B">
        <w:rPr>
          <w:rFonts w:ascii="Times New Roman" w:hAnsi="Times New Roman"/>
          <w:sz w:val="24"/>
          <w:szCs w:val="24"/>
        </w:rPr>
        <w:t xml:space="preserve"> C.F. </w:t>
      </w:r>
      <w:r>
        <w:rPr>
          <w:rFonts w:ascii="Times New Roman" w:hAnsi="Times New Roman"/>
          <w:sz w:val="24"/>
          <w:szCs w:val="24"/>
        </w:rPr>
        <w:t>97061290793</w:t>
      </w:r>
      <w:r w:rsidR="0097178B" w:rsidRPr="0097178B">
        <w:rPr>
          <w:rFonts w:ascii="Times New Roman" w:hAnsi="Times New Roman"/>
          <w:sz w:val="24"/>
          <w:szCs w:val="24"/>
        </w:rPr>
        <w:t xml:space="preserve">, in persona del legale rappresentante Dirigente Scolastico, di seguito indicato come </w:t>
      </w:r>
      <w:r w:rsidR="0097178B" w:rsidRPr="00AC3F31">
        <w:rPr>
          <w:rFonts w:ascii="Times New Roman" w:hAnsi="Times New Roman"/>
          <w:b/>
          <w:sz w:val="24"/>
          <w:szCs w:val="24"/>
        </w:rPr>
        <w:t>COMODANTE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AC3F31" w:rsidRDefault="0097178B" w:rsidP="0097178B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e il </w:t>
      </w:r>
      <w:r w:rsidR="008B4294">
        <w:rPr>
          <w:rFonts w:ascii="Times New Roman" w:hAnsi="Times New Roman"/>
          <w:sz w:val="24"/>
          <w:szCs w:val="24"/>
        </w:rPr>
        <w:t xml:space="preserve">SIGNOR </w:t>
      </w:r>
      <w:r w:rsidR="00AC3F31">
        <w:rPr>
          <w:rFonts w:ascii="Times New Roman" w:hAnsi="Times New Roman"/>
          <w:sz w:val="24"/>
          <w:szCs w:val="24"/>
        </w:rPr>
        <w:t>……………………………………</w:t>
      </w:r>
      <w:proofErr w:type="gramStart"/>
      <w:r w:rsidR="00AC3F31">
        <w:rPr>
          <w:rFonts w:ascii="Times New Roman" w:hAnsi="Times New Roman"/>
          <w:sz w:val="24"/>
          <w:szCs w:val="24"/>
        </w:rPr>
        <w:t>…….</w:t>
      </w:r>
      <w:proofErr w:type="gramEnd"/>
      <w:r w:rsidR="00AC3F31">
        <w:rPr>
          <w:rFonts w:ascii="Times New Roman" w:hAnsi="Times New Roman"/>
          <w:sz w:val="24"/>
          <w:szCs w:val="24"/>
        </w:rPr>
        <w:t>.…………………………....g</w:t>
      </w:r>
      <w:r w:rsidRPr="0097178B">
        <w:rPr>
          <w:rFonts w:ascii="Times New Roman" w:hAnsi="Times New Roman"/>
          <w:sz w:val="24"/>
          <w:szCs w:val="24"/>
        </w:rPr>
        <w:t>enitore</w:t>
      </w:r>
      <w:r w:rsidR="00AC3F31">
        <w:rPr>
          <w:rFonts w:ascii="Times New Roman" w:hAnsi="Times New Roman"/>
          <w:sz w:val="24"/>
          <w:szCs w:val="24"/>
        </w:rPr>
        <w:t xml:space="preserve">, </w:t>
      </w:r>
      <w:r w:rsidR="008B4294">
        <w:rPr>
          <w:rFonts w:ascii="Times New Roman" w:hAnsi="Times New Roman"/>
          <w:sz w:val="24"/>
          <w:szCs w:val="24"/>
        </w:rPr>
        <w:t xml:space="preserve">  dell’</w:t>
      </w:r>
      <w:r w:rsidRPr="0097178B">
        <w:rPr>
          <w:rFonts w:ascii="Times New Roman" w:hAnsi="Times New Roman"/>
          <w:sz w:val="24"/>
          <w:szCs w:val="24"/>
        </w:rPr>
        <w:t>alunno.................................................nato a ............................................. il ............</w:t>
      </w:r>
      <w:r w:rsidR="00AC3F31">
        <w:rPr>
          <w:rFonts w:ascii="Times New Roman" w:hAnsi="Times New Roman"/>
          <w:sz w:val="24"/>
          <w:szCs w:val="24"/>
        </w:rPr>
        <w:t>..................... residente a</w:t>
      </w:r>
      <w:r w:rsidRPr="0097178B">
        <w:rPr>
          <w:rFonts w:ascii="Times New Roman" w:hAnsi="Times New Roman"/>
          <w:sz w:val="24"/>
          <w:szCs w:val="24"/>
        </w:rPr>
        <w:t>..............................in Via.....................................................cell..................................... C.F. ............................................. frequentante la classe ..................</w:t>
      </w:r>
      <w:r w:rsidR="00AC3F31">
        <w:rPr>
          <w:rFonts w:ascii="Times New Roman" w:hAnsi="Times New Roman"/>
          <w:sz w:val="24"/>
          <w:szCs w:val="24"/>
        </w:rPr>
        <w:t xml:space="preserve">........... plesso……………………, </w:t>
      </w:r>
      <w:r w:rsidRPr="0097178B">
        <w:rPr>
          <w:rFonts w:ascii="Times New Roman" w:hAnsi="Times New Roman"/>
          <w:sz w:val="24"/>
          <w:szCs w:val="24"/>
        </w:rPr>
        <w:t xml:space="preserve">di seguito indicato come </w:t>
      </w:r>
      <w:r w:rsidRPr="00AC3F31">
        <w:rPr>
          <w:rFonts w:ascii="Times New Roman" w:hAnsi="Times New Roman"/>
          <w:b/>
          <w:sz w:val="24"/>
          <w:szCs w:val="24"/>
        </w:rPr>
        <w:t xml:space="preserve">COMODATARIO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AC3F31" w:rsidRDefault="0097178B" w:rsidP="008B429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3F31">
        <w:rPr>
          <w:rFonts w:ascii="Times New Roman" w:hAnsi="Times New Roman"/>
          <w:b/>
          <w:sz w:val="24"/>
          <w:szCs w:val="24"/>
        </w:rPr>
        <w:t>CONVENGONO E STIPULANO QUANTO SEGUE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B4294" w:rsidRPr="00AC3F31" w:rsidRDefault="0097178B" w:rsidP="008B4294">
      <w:pPr>
        <w:pStyle w:val="Paragrafoelenco"/>
        <w:widowControl w:val="0"/>
        <w:numPr>
          <w:ilvl w:val="0"/>
          <w:numId w:val="2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3F31">
        <w:rPr>
          <w:rFonts w:ascii="Times New Roman" w:hAnsi="Times New Roman"/>
          <w:b/>
          <w:sz w:val="24"/>
          <w:szCs w:val="24"/>
        </w:rPr>
        <w:t xml:space="preserve">DURATA E TEMPI DELL’ACCORDO 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>A decorrere dalla data di conse</w:t>
      </w:r>
      <w:r w:rsidR="00BF6361">
        <w:rPr>
          <w:rFonts w:ascii="Times New Roman" w:hAnsi="Times New Roman"/>
          <w:sz w:val="24"/>
          <w:szCs w:val="24"/>
        </w:rPr>
        <w:t xml:space="preserve">gna e fino alla permanenza </w:t>
      </w:r>
      <w:proofErr w:type="gramStart"/>
      <w:r w:rsidR="00BF6361">
        <w:rPr>
          <w:rFonts w:ascii="Times New Roman" w:hAnsi="Times New Roman"/>
          <w:sz w:val="24"/>
          <w:szCs w:val="24"/>
        </w:rPr>
        <w:t>dell’ alunno</w:t>
      </w:r>
      <w:proofErr w:type="gramEnd"/>
      <w:r w:rsidR="00BF6361">
        <w:rPr>
          <w:rFonts w:ascii="Times New Roman" w:hAnsi="Times New Roman"/>
          <w:sz w:val="24"/>
          <w:szCs w:val="24"/>
        </w:rPr>
        <w:t xml:space="preserve"> nella scuola secondaria di primo grado</w:t>
      </w:r>
      <w:r w:rsidRPr="0097178B">
        <w:rPr>
          <w:rFonts w:ascii="Times New Roman" w:hAnsi="Times New Roman"/>
          <w:sz w:val="24"/>
          <w:szCs w:val="24"/>
        </w:rPr>
        <w:t xml:space="preserve">, salvo diversa comunicazione del comodante di risoluzione anticipata del contratto per sopravvenuti motivi o di rinuncia espressa del Comodatario, il Comodante consegna al Comodatario, in comodato d’uso gratuito, il bene di seguito indicato: </w:t>
      </w:r>
    </w:p>
    <w:p w:rsidR="008B4294" w:rsidRPr="0097178B" w:rsidRDefault="008B4294" w:rsidP="008B4294">
      <w:pPr>
        <w:widowControl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10031" w:type="dxa"/>
        <w:tblInd w:w="108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8B4294" w:rsidTr="008B4294">
        <w:tc>
          <w:tcPr>
            <w:tcW w:w="3936" w:type="dxa"/>
          </w:tcPr>
          <w:p w:rsidR="008B4294" w:rsidRPr="002B0881" w:rsidRDefault="008B4294" w:rsidP="007D0457">
            <w:pPr>
              <w:spacing w:after="0"/>
              <w:jc w:val="both"/>
              <w:rPr>
                <w:sz w:val="24"/>
                <w:szCs w:val="24"/>
              </w:rPr>
            </w:pPr>
            <w:r w:rsidRPr="002B0881">
              <w:rPr>
                <w:sz w:val="24"/>
                <w:szCs w:val="24"/>
              </w:rPr>
              <w:t xml:space="preserve">Descrizione del bene </w:t>
            </w:r>
          </w:p>
        </w:tc>
        <w:tc>
          <w:tcPr>
            <w:tcW w:w="6095" w:type="dxa"/>
          </w:tcPr>
          <w:p w:rsidR="008B4294" w:rsidRDefault="008B4294" w:rsidP="008B429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B4294" w:rsidTr="008B4294">
        <w:tc>
          <w:tcPr>
            <w:tcW w:w="3936" w:type="dxa"/>
          </w:tcPr>
          <w:p w:rsidR="008B4294" w:rsidRPr="002B0881" w:rsidRDefault="008B4294" w:rsidP="007D0457">
            <w:pPr>
              <w:spacing w:after="0"/>
              <w:jc w:val="both"/>
              <w:rPr>
                <w:sz w:val="24"/>
                <w:szCs w:val="24"/>
              </w:rPr>
            </w:pPr>
            <w:r w:rsidRPr="002B0881">
              <w:rPr>
                <w:sz w:val="24"/>
                <w:szCs w:val="24"/>
              </w:rPr>
              <w:t>Codice Identificativo</w:t>
            </w:r>
          </w:p>
        </w:tc>
        <w:tc>
          <w:tcPr>
            <w:tcW w:w="6095" w:type="dxa"/>
          </w:tcPr>
          <w:p w:rsidR="008B4294" w:rsidRDefault="008B4294" w:rsidP="008B4294">
            <w:pPr>
              <w:spacing w:after="0"/>
              <w:ind w:left="-2478"/>
              <w:jc w:val="both"/>
              <w:rPr>
                <w:sz w:val="24"/>
                <w:szCs w:val="24"/>
              </w:rPr>
            </w:pPr>
          </w:p>
        </w:tc>
      </w:tr>
      <w:tr w:rsidR="008B4294" w:rsidTr="008B4294">
        <w:tc>
          <w:tcPr>
            <w:tcW w:w="3936" w:type="dxa"/>
          </w:tcPr>
          <w:p w:rsidR="008B4294" w:rsidRPr="002B0881" w:rsidRDefault="008B4294" w:rsidP="007D0457">
            <w:pPr>
              <w:spacing w:after="0"/>
              <w:jc w:val="both"/>
              <w:rPr>
                <w:sz w:val="24"/>
                <w:szCs w:val="24"/>
              </w:rPr>
            </w:pPr>
            <w:r w:rsidRPr="002B0881">
              <w:rPr>
                <w:sz w:val="24"/>
                <w:szCs w:val="24"/>
              </w:rPr>
              <w:t>Codice Inventario</w:t>
            </w:r>
          </w:p>
        </w:tc>
        <w:tc>
          <w:tcPr>
            <w:tcW w:w="6095" w:type="dxa"/>
          </w:tcPr>
          <w:p w:rsidR="008B4294" w:rsidRDefault="008B4294" w:rsidP="008B429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8B4294" w:rsidTr="008B4294">
        <w:tc>
          <w:tcPr>
            <w:tcW w:w="3936" w:type="dxa"/>
          </w:tcPr>
          <w:p w:rsidR="008B4294" w:rsidRPr="002B0881" w:rsidRDefault="008B4294" w:rsidP="008B4294">
            <w:pPr>
              <w:spacing w:after="0"/>
              <w:ind w:right="2121"/>
              <w:jc w:val="both"/>
              <w:rPr>
                <w:sz w:val="24"/>
                <w:szCs w:val="24"/>
              </w:rPr>
            </w:pPr>
            <w:r w:rsidRPr="002B0881">
              <w:rPr>
                <w:sz w:val="24"/>
                <w:szCs w:val="24"/>
              </w:rPr>
              <w:t>Valore</w:t>
            </w:r>
            <w:r w:rsidR="00ED4E18">
              <w:rPr>
                <w:sz w:val="24"/>
                <w:szCs w:val="24"/>
              </w:rPr>
              <w:t xml:space="preserve"> </w:t>
            </w:r>
            <w:r w:rsidRPr="002B0881">
              <w:rPr>
                <w:sz w:val="24"/>
                <w:szCs w:val="24"/>
              </w:rPr>
              <w:t>acquisto</w:t>
            </w:r>
          </w:p>
        </w:tc>
        <w:tc>
          <w:tcPr>
            <w:tcW w:w="6095" w:type="dxa"/>
          </w:tcPr>
          <w:p w:rsidR="008B4294" w:rsidRDefault="008B4294" w:rsidP="008B4294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97178B" w:rsidRPr="0097178B" w:rsidRDefault="0097178B" w:rsidP="008B4294">
      <w:pPr>
        <w:widowControl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C3F31">
        <w:rPr>
          <w:rFonts w:ascii="Times New Roman" w:hAnsi="Times New Roman"/>
          <w:b/>
          <w:sz w:val="24"/>
          <w:szCs w:val="24"/>
        </w:rPr>
        <w:t>2) OBBLIGHI DEL COMODATARIO</w:t>
      </w:r>
    </w:p>
    <w:p w:rsidR="008B4294" w:rsidRDefault="008B4294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Il comodatario si impegna a rispettare le seguenti norme di utilizzo e comportamento: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 a) il bene deve essere utilizzato in modo corretto, secondo l’uso cui è destinato (attività didattiche), osservando tutte le norme di buona condotta e netiquette dell’uso dello stesso e deve essere mantenuto in condizioni di pulizia, funzionalità ed utilizzato in luoghi e situazioni idonei; 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b) il comodatario da atto di essere stato specificamente edotto dal comodante dello stato attuale dell’attrezzatura e di averla trovata idonea all’uso che lo stesso ne dovrà fare per lo svolgimento delle attività di cui al punto a) del presente contratto;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c) il comodatario si impegna a custodire e a conservare il bene </w:t>
      </w:r>
      <w:r w:rsidRPr="008F37EC">
        <w:rPr>
          <w:rFonts w:ascii="Times New Roman" w:hAnsi="Times New Roman"/>
          <w:b/>
          <w:sz w:val="24"/>
          <w:szCs w:val="24"/>
          <w:u w:val="single"/>
        </w:rPr>
        <w:t>con la massima cura e diligenza</w:t>
      </w:r>
      <w:r w:rsidRPr="0097178B">
        <w:rPr>
          <w:rFonts w:ascii="Times New Roman" w:hAnsi="Times New Roman"/>
          <w:sz w:val="24"/>
          <w:szCs w:val="24"/>
        </w:rPr>
        <w:t xml:space="preserve">, a mantenerlo nello stesso stato di conservazione in cui lo ha ricevuto, in aderenza all’art. 1804 </w:t>
      </w:r>
      <w:proofErr w:type="spellStart"/>
      <w:r w:rsidRPr="0097178B">
        <w:rPr>
          <w:rFonts w:ascii="Times New Roman" w:hAnsi="Times New Roman"/>
          <w:sz w:val="24"/>
          <w:szCs w:val="24"/>
        </w:rPr>
        <w:t>c.c.e</w:t>
      </w:r>
      <w:proofErr w:type="spellEnd"/>
      <w:r w:rsidRPr="0097178B">
        <w:rPr>
          <w:rFonts w:ascii="Times New Roman" w:hAnsi="Times New Roman"/>
          <w:sz w:val="24"/>
          <w:szCs w:val="24"/>
        </w:rPr>
        <w:t xml:space="preserve"> si obbliga a sostenere tutte le spese di ordinaria e straordinaria manutenzione escluse dalla copertura di garanzia del venditore, consapevole che tali spese sono a carico del comodatario, per cui il comodante è esente da qualsiasi relativo onere; 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d) è fatto divieto di cedere a terzi il godimento, anche temporaneo, del bene oggetto del presente contratto;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e) in caso di furto, smarrimento, incendio, danno accidentale o malfunzionamento del dispositivo il comodatario deve avvertire immediatamente l’istituzione scolastica;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f) in caso di furto, smarrimento, incendio o danni accidentali irreparabili il comodatario si impegna a provvedere alla corresponsione a favore della Scuola </w:t>
      </w:r>
      <w:r w:rsidRPr="008F37EC">
        <w:rPr>
          <w:rFonts w:ascii="Times New Roman" w:hAnsi="Times New Roman"/>
          <w:sz w:val="24"/>
          <w:szCs w:val="24"/>
          <w:u w:val="single"/>
        </w:rPr>
        <w:t>dell’importo pari al valore commerciale (a nuovo</w:t>
      </w:r>
      <w:r w:rsidRPr="0097178B">
        <w:rPr>
          <w:rFonts w:ascii="Times New Roman" w:hAnsi="Times New Roman"/>
          <w:sz w:val="24"/>
          <w:szCs w:val="24"/>
        </w:rPr>
        <w:t xml:space="preserve">) del bene medesimo;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g) è fatto divieto di effettuare download proprietari senza averne le opportune licenze; 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h) l’istituzione scolastica a mezzo dei propri addetti responsabili (tecnici e docenti responsabili di laboratorio) può chiedere di effettuare controlli e/o verifiche in qualsiasi momento;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i) l’istituzione scolastica in seguito al riscontro di irregolarità nell’utilizzo del dispositivo, può recedere unilateralmente dal comodato, mediante la requisizione dello stesso, sino a chiarimento del comportamento posto in essere dal comodatario;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j) il comodatario si impegna a restituire il bene al comodante al momento della cessazione delle esigenze citate in premessa connesse alla didattica a distanza ovvero in caso di risoluzione del contratto per sopravvenuti motivi, nello stato in cui viene consegnato, perfettamente funzionante, fatto salvo il normale deterioramento per effetto dell’uso;  </w:t>
      </w:r>
    </w:p>
    <w:p w:rsidR="008B4294" w:rsidRDefault="008B4294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AC3F31" w:rsidRDefault="0097178B" w:rsidP="0097178B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3F31">
        <w:rPr>
          <w:rFonts w:ascii="Times New Roman" w:hAnsi="Times New Roman"/>
          <w:b/>
          <w:sz w:val="24"/>
          <w:szCs w:val="24"/>
        </w:rPr>
        <w:t xml:space="preserve">3) RESPONSABILITA’ </w:t>
      </w:r>
    </w:p>
    <w:p w:rsidR="008B4294" w:rsidRDefault="008B4294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a) Il comodatario esonera l’Istituzione scolastica da ogni responsabilità per danni diretti o indiretti a </w:t>
      </w:r>
      <w:r w:rsidRPr="0097178B">
        <w:rPr>
          <w:rFonts w:ascii="Times New Roman" w:hAnsi="Times New Roman"/>
          <w:sz w:val="24"/>
          <w:szCs w:val="24"/>
        </w:rPr>
        <w:lastRenderedPageBreak/>
        <w:t>persone o cose, anche di terzi, verificatesi durante l’utilizzo del dispositivo, assumendosi ogni responsabilità civile e penale per l’uso improprio del bene</w:t>
      </w:r>
      <w:r w:rsidR="00D00303">
        <w:rPr>
          <w:rFonts w:ascii="Times New Roman" w:hAnsi="Times New Roman"/>
          <w:sz w:val="24"/>
          <w:szCs w:val="24"/>
        </w:rPr>
        <w:t>, ivi compreso il suo software.</w:t>
      </w:r>
    </w:p>
    <w:p w:rsidR="008B4294" w:rsidRDefault="008B4294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B4294" w:rsidRPr="00AC3F31" w:rsidRDefault="0097178B" w:rsidP="0097178B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3F31">
        <w:rPr>
          <w:rFonts w:ascii="Times New Roman" w:hAnsi="Times New Roman"/>
          <w:b/>
          <w:sz w:val="24"/>
          <w:szCs w:val="24"/>
        </w:rPr>
        <w:t>4) REVOCA DELL’ACCORDO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a) Il presente contratto potrà essere risolto ipso </w:t>
      </w:r>
      <w:proofErr w:type="spellStart"/>
      <w:r w:rsidRPr="0097178B">
        <w:rPr>
          <w:rFonts w:ascii="Times New Roman" w:hAnsi="Times New Roman"/>
          <w:sz w:val="24"/>
          <w:szCs w:val="24"/>
        </w:rPr>
        <w:t>jure</w:t>
      </w:r>
      <w:proofErr w:type="spellEnd"/>
      <w:r w:rsidR="00BF6361">
        <w:rPr>
          <w:rFonts w:ascii="Times New Roman" w:hAnsi="Times New Roman"/>
          <w:sz w:val="24"/>
          <w:szCs w:val="24"/>
        </w:rPr>
        <w:t xml:space="preserve"> </w:t>
      </w:r>
      <w:r w:rsidRPr="0097178B">
        <w:rPr>
          <w:rFonts w:ascii="Times New Roman" w:hAnsi="Times New Roman"/>
          <w:sz w:val="24"/>
          <w:szCs w:val="24"/>
        </w:rPr>
        <w:t xml:space="preserve">mediante l’invio di idonea comunicazione qualora il comodatario non rispetti gli impegni e le prescrizioni previste nel presente atto, con diritto del comodante di richiedere l’immediata riconsegna del bene, oltre al risarcimento del danno.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>b) Il momento di cessazione del contratto e di reso del bene sarà in seguito comunicato. Entro</w:t>
      </w:r>
      <w:r w:rsidR="00187F11">
        <w:rPr>
          <w:rFonts w:ascii="Times New Roman" w:hAnsi="Times New Roman"/>
          <w:sz w:val="24"/>
          <w:szCs w:val="24"/>
        </w:rPr>
        <w:t xml:space="preserve"> </w:t>
      </w:r>
      <w:r w:rsidRPr="0097178B">
        <w:rPr>
          <w:rFonts w:ascii="Times New Roman" w:hAnsi="Times New Roman"/>
          <w:sz w:val="24"/>
          <w:szCs w:val="24"/>
        </w:rPr>
        <w:t xml:space="preserve">tale data, con modalità che saranno stabilite, il bene dovrà essere consegnato.  L'attestazione dell’avvenuta consegna avverrà con firma sul presente atto, redatto in duplice copia, previa verifica dell’integrità e completezza del bene ricevuto in consegna.  Per quanto non previsto dal presente contratto si fa rinvio agli artt. 1803 e ss. del Codice civile, mentre sulle eventuali controversie sarà competente il foro di Catanzaro. 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>Catanzaro, ____/_____/202</w:t>
      </w:r>
      <w:r w:rsidR="008F37EC">
        <w:rPr>
          <w:rFonts w:ascii="Times New Roman" w:hAnsi="Times New Roman"/>
          <w:sz w:val="24"/>
          <w:szCs w:val="24"/>
        </w:rPr>
        <w:t>1</w:t>
      </w:r>
      <w:r w:rsidRPr="0097178B">
        <w:rPr>
          <w:rFonts w:ascii="Times New Roman" w:hAnsi="Times New Roman"/>
          <w:sz w:val="24"/>
          <w:szCs w:val="24"/>
        </w:rPr>
        <w:t xml:space="preserve"> 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Il Comodante       </w:t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Pr="0097178B">
        <w:rPr>
          <w:rFonts w:ascii="Times New Roman" w:hAnsi="Times New Roman"/>
          <w:sz w:val="24"/>
          <w:szCs w:val="24"/>
        </w:rPr>
        <w:t xml:space="preserve">Il Comodatario 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   _________________   </w:t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  <w:t xml:space="preserve">Dirigente </w:t>
      </w:r>
      <w:r w:rsidR="00ED4E18">
        <w:rPr>
          <w:rFonts w:ascii="Times New Roman" w:hAnsi="Times New Roman"/>
          <w:sz w:val="24"/>
          <w:szCs w:val="24"/>
        </w:rPr>
        <w:t>Prof.ssa Cinzia Emanuela De Luca</w:t>
      </w:r>
    </w:p>
    <w:p w:rsidR="00AC3F31" w:rsidRDefault="00AC3F31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C3F31" w:rsidRDefault="00AC3F31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Ai sensi e per gli effetti degli artt. 1341 e 1342 c.c. si approvano specificatamente le seguenti clausole: 2 a) b) c) d) e) f) g) h) i) j) 3 a) e 4 a).  </w:t>
      </w: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7178B" w:rsidRPr="0097178B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Il Comodante      </w:t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="00187F11">
        <w:rPr>
          <w:rFonts w:ascii="Times New Roman" w:hAnsi="Times New Roman"/>
          <w:sz w:val="24"/>
          <w:szCs w:val="24"/>
        </w:rPr>
        <w:tab/>
      </w:r>
      <w:r w:rsidRPr="0097178B">
        <w:rPr>
          <w:rFonts w:ascii="Times New Roman" w:hAnsi="Times New Roman"/>
          <w:sz w:val="24"/>
          <w:szCs w:val="24"/>
        </w:rPr>
        <w:t xml:space="preserve"> Il Comodatario </w:t>
      </w:r>
    </w:p>
    <w:p w:rsidR="00187F11" w:rsidRDefault="0097178B" w:rsidP="0097178B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7178B">
        <w:rPr>
          <w:rFonts w:ascii="Times New Roman" w:hAnsi="Times New Roman"/>
          <w:sz w:val="24"/>
          <w:szCs w:val="24"/>
        </w:rPr>
        <w:t xml:space="preserve">_____________________   </w:t>
      </w:r>
      <w:r w:rsidR="00AC3F31">
        <w:rPr>
          <w:rFonts w:ascii="Times New Roman" w:hAnsi="Times New Roman"/>
          <w:sz w:val="24"/>
          <w:szCs w:val="24"/>
        </w:rPr>
        <w:t xml:space="preserve">                      </w:t>
      </w:r>
      <w:r w:rsidR="00187F11">
        <w:rPr>
          <w:rFonts w:ascii="Times New Roman" w:hAnsi="Times New Roman"/>
          <w:sz w:val="24"/>
          <w:szCs w:val="24"/>
        </w:rPr>
        <w:t xml:space="preserve">                    Dirigente Prof.ssa Cinzia Emanuela De Luca</w:t>
      </w:r>
    </w:p>
    <w:p w:rsidR="00187F11" w:rsidRDefault="00187F11" w:rsidP="00187F11">
      <w:pPr>
        <w:rPr>
          <w:rFonts w:ascii="Times New Roman" w:hAnsi="Times New Roman"/>
          <w:sz w:val="24"/>
          <w:szCs w:val="24"/>
        </w:rPr>
      </w:pPr>
    </w:p>
    <w:p w:rsidR="001A0278" w:rsidRPr="00187F11" w:rsidRDefault="00187F11" w:rsidP="00187F11">
      <w:pPr>
        <w:tabs>
          <w:tab w:val="left" w:pos="56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1A0278" w:rsidRPr="00187F11" w:rsidSect="007F1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28" w:rsidRDefault="009E6328" w:rsidP="00D81A24">
      <w:pPr>
        <w:spacing w:after="0" w:line="240" w:lineRule="auto"/>
      </w:pPr>
      <w:r>
        <w:separator/>
      </w:r>
    </w:p>
  </w:endnote>
  <w:endnote w:type="continuationSeparator" w:id="0">
    <w:p w:rsidR="009E6328" w:rsidRDefault="009E6328" w:rsidP="00D8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51" w:rsidRDefault="007357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59E" w:rsidRDefault="00924F51">
    <w:pPr>
      <w:pStyle w:val="Pidipagina"/>
      <w:jc w:val="center"/>
    </w:pPr>
    <w:r>
      <w:rPr>
        <w:noProof/>
      </w:rPr>
      <w:fldChar w:fldCharType="begin"/>
    </w:r>
    <w:r w:rsidR="00ED4BDE">
      <w:rPr>
        <w:noProof/>
      </w:rPr>
      <w:instrText>PAGE   \* MERGEFORMAT</w:instrText>
    </w:r>
    <w:r>
      <w:rPr>
        <w:noProof/>
      </w:rPr>
      <w:fldChar w:fldCharType="separate"/>
    </w:r>
    <w:r w:rsidR="00735751">
      <w:rPr>
        <w:noProof/>
      </w:rPr>
      <w:t>1</w:t>
    </w:r>
    <w:r>
      <w:rPr>
        <w:noProof/>
      </w:rPr>
      <w:fldChar w:fldCharType="end"/>
    </w:r>
  </w:p>
  <w:p w:rsidR="006B4B0F" w:rsidRPr="00D55AB7" w:rsidRDefault="006B4B0F" w:rsidP="007E3CF2">
    <w:pPr>
      <w:widowControl w:val="0"/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51" w:rsidRDefault="007357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28" w:rsidRDefault="009E6328" w:rsidP="00D81A24">
      <w:pPr>
        <w:spacing w:after="0" w:line="240" w:lineRule="auto"/>
      </w:pPr>
      <w:r>
        <w:separator/>
      </w:r>
    </w:p>
  </w:footnote>
  <w:footnote w:type="continuationSeparator" w:id="0">
    <w:p w:rsidR="009E6328" w:rsidRDefault="009E6328" w:rsidP="00D8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51" w:rsidRDefault="007357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48F" w:rsidRDefault="00735751" w:rsidP="0035789F">
    <w:pPr>
      <w:pStyle w:val="Intestazione"/>
      <w:tabs>
        <w:tab w:val="clear" w:pos="4819"/>
        <w:tab w:val="clear" w:pos="9638"/>
        <w:tab w:val="left" w:pos="451"/>
      </w:tabs>
    </w:pPr>
    <w:r w:rsidRPr="009711A2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19BC0A83" wp14:editId="5DEC06A6">
          <wp:simplePos x="0" y="0"/>
          <wp:positionH relativeFrom="margin">
            <wp:posOffset>968929</wp:posOffset>
          </wp:positionH>
          <wp:positionV relativeFrom="paragraph">
            <wp:posOffset>68139</wp:posOffset>
          </wp:positionV>
          <wp:extent cx="1007041" cy="967405"/>
          <wp:effectExtent l="0" t="0" r="3175" b="4445"/>
          <wp:wrapNone/>
          <wp:docPr id="143" name="Immagin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425" cy="975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A3403"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5C436CBC" wp14:editId="21AF5F36">
          <wp:simplePos x="0" y="0"/>
          <wp:positionH relativeFrom="column">
            <wp:posOffset>2794635</wp:posOffset>
          </wp:positionH>
          <wp:positionV relativeFrom="paragraph">
            <wp:posOffset>108585</wp:posOffset>
          </wp:positionV>
          <wp:extent cx="2019935" cy="845185"/>
          <wp:effectExtent l="19050" t="0" r="0" b="0"/>
          <wp:wrapNone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4B0F" w:rsidRDefault="00735751" w:rsidP="0035789F">
    <w:pPr>
      <w:pStyle w:val="Intestazione"/>
      <w:tabs>
        <w:tab w:val="clear" w:pos="4819"/>
        <w:tab w:val="clear" w:pos="9638"/>
        <w:tab w:val="left" w:pos="451"/>
      </w:tabs>
    </w:pPr>
    <w:r>
      <w:rPr>
        <w:noProof/>
        <w:lang w:eastAsia="it-IT"/>
      </w:rPr>
      <w:drawing>
        <wp:anchor distT="0" distB="0" distL="114300" distR="114300" simplePos="0" relativeHeight="251656704" behindDoc="0" locked="0" layoutInCell="0" allowOverlap="1" wp14:anchorId="73F18CF8" wp14:editId="14B9E8C7">
          <wp:simplePos x="0" y="0"/>
          <wp:positionH relativeFrom="margin">
            <wp:posOffset>2094197</wp:posOffset>
          </wp:positionH>
          <wp:positionV relativeFrom="paragraph">
            <wp:posOffset>62885</wp:posOffset>
          </wp:positionV>
          <wp:extent cx="690245" cy="661670"/>
          <wp:effectExtent l="19050" t="0" r="0" b="0"/>
          <wp:wrapSquare wrapText="bothSides"/>
          <wp:docPr id="5" name="image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3403">
      <w:rPr>
        <w:noProof/>
        <w:lang w:eastAsia="it-IT"/>
      </w:rPr>
      <w:drawing>
        <wp:anchor distT="0" distB="0" distL="114300" distR="114300" simplePos="0" relativeHeight="251658752" behindDoc="0" locked="0" layoutInCell="0" allowOverlap="1" wp14:anchorId="0E3289B6" wp14:editId="43D9CB1B">
          <wp:simplePos x="0" y="0"/>
          <wp:positionH relativeFrom="margin">
            <wp:posOffset>5346065</wp:posOffset>
          </wp:positionH>
          <wp:positionV relativeFrom="paragraph">
            <wp:posOffset>151130</wp:posOffset>
          </wp:positionV>
          <wp:extent cx="774065" cy="538480"/>
          <wp:effectExtent l="19050" t="0" r="6985" b="0"/>
          <wp:wrapNone/>
          <wp:docPr id="4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3403">
      <w:rPr>
        <w:noProof/>
        <w:sz w:val="20"/>
        <w:lang w:eastAsia="it-IT"/>
      </w:rPr>
      <w:drawing>
        <wp:inline distT="0" distB="0" distL="0" distR="0" wp14:anchorId="52F54B1B" wp14:editId="274F2998">
          <wp:extent cx="790575" cy="657225"/>
          <wp:effectExtent l="19050" t="0" r="9525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B0F">
      <w:tab/>
    </w:r>
  </w:p>
  <w:p w:rsidR="006E282D" w:rsidRDefault="006E282D" w:rsidP="006E282D">
    <w:pPr>
      <w:spacing w:after="0" w:line="240" w:lineRule="auto"/>
      <w:jc w:val="center"/>
    </w:pPr>
  </w:p>
  <w:p w:rsidR="006E282D" w:rsidRDefault="006E282D" w:rsidP="006E282D">
    <w:pPr>
      <w:spacing w:after="0" w:line="240" w:lineRule="auto"/>
      <w:jc w:val="center"/>
    </w:pPr>
  </w:p>
  <w:p w:rsidR="006E282D" w:rsidRPr="0086448F" w:rsidRDefault="006B4B0F" w:rsidP="006E282D">
    <w:pPr>
      <w:spacing w:after="0" w:line="240" w:lineRule="auto"/>
      <w:jc w:val="center"/>
      <w:rPr>
        <w:rFonts w:cs="Calibri"/>
        <w:color w:val="000000"/>
        <w:sz w:val="20"/>
        <w:szCs w:val="20"/>
        <w:lang w:eastAsia="it-IT"/>
      </w:rPr>
    </w:pPr>
    <w:r>
      <w:tab/>
    </w:r>
    <w:r w:rsidR="006E282D" w:rsidRPr="0086448F">
      <w:rPr>
        <w:rFonts w:ascii="Times New Roman" w:eastAsia="Times New Roman" w:hAnsi="Times New Roman"/>
        <w:b/>
        <w:i/>
        <w:color w:val="000000"/>
        <w:sz w:val="20"/>
        <w:szCs w:val="20"/>
        <w:lang w:eastAsia="it-IT"/>
      </w:rPr>
      <w:t>ISTITUTO COMPRENSIVO STATALE “DON MILANI-SALA”</w:t>
    </w:r>
  </w:p>
  <w:p w:rsidR="006E282D" w:rsidRPr="0086448F" w:rsidRDefault="006E282D" w:rsidP="006E282D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cs="Calibri"/>
        <w:color w:val="000000"/>
        <w:sz w:val="20"/>
        <w:szCs w:val="20"/>
        <w:lang w:eastAsia="it-IT"/>
      </w:rPr>
    </w:pPr>
    <w:r w:rsidRPr="0086448F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 xml:space="preserve">Via </w:t>
    </w:r>
    <w:r w:rsidR="00FC3EE1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>Fium</w:t>
    </w:r>
    <w:r w:rsidR="007C203C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 xml:space="preserve">e Neto </w:t>
    </w:r>
    <w:r w:rsidR="00C6584B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>Località Santo Janni</w:t>
    </w:r>
    <w:r w:rsidR="007C203C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 xml:space="preserve">, snc </w:t>
    </w:r>
    <w:r w:rsidRPr="0086448F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>- 88100 - Catanzaro - Tel. e Fax 0961/753118</w:t>
    </w:r>
    <w:r w:rsidR="004D6599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 xml:space="preserve"> - 3505924747</w:t>
    </w:r>
  </w:p>
  <w:p w:rsidR="006E282D" w:rsidRPr="0086448F" w:rsidRDefault="006E282D" w:rsidP="006E282D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cs="Calibri"/>
        <w:color w:val="000000"/>
        <w:sz w:val="20"/>
        <w:szCs w:val="20"/>
        <w:lang w:eastAsia="it-IT"/>
      </w:rPr>
    </w:pPr>
    <w:r w:rsidRPr="0086448F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>C.M. CZIC856002 – C.F. 97061290793</w:t>
    </w:r>
  </w:p>
  <w:p w:rsidR="006E282D" w:rsidRPr="0086448F" w:rsidRDefault="00735751" w:rsidP="006E282D">
    <w:pPr>
      <w:widowControl w:val="0"/>
      <w:spacing w:after="0"/>
      <w:jc w:val="center"/>
      <w:rPr>
        <w:rFonts w:cs="Calibri"/>
        <w:color w:val="000000"/>
        <w:sz w:val="20"/>
        <w:szCs w:val="20"/>
        <w:lang w:eastAsia="it-IT"/>
      </w:rPr>
    </w:pPr>
    <w:hyperlink r:id="rId6">
      <w:r w:rsidR="006E282D" w:rsidRPr="0086448F">
        <w:rPr>
          <w:rFonts w:ascii="Arial" w:eastAsia="Arial" w:hAnsi="Arial" w:cs="Arial"/>
          <w:b/>
          <w:i/>
          <w:color w:val="0000CC"/>
          <w:sz w:val="20"/>
          <w:szCs w:val="20"/>
          <w:u w:val="single"/>
          <w:lang w:eastAsia="it-IT"/>
        </w:rPr>
        <w:t>czic856002@istruzione.it</w:t>
      </w:r>
    </w:hyperlink>
    <w:r w:rsidR="006E282D" w:rsidRPr="0086448F">
      <w:rPr>
        <w:rFonts w:ascii="Arial" w:eastAsia="Arial" w:hAnsi="Arial" w:cs="Arial"/>
        <w:b/>
        <w:i/>
        <w:color w:val="000000"/>
        <w:sz w:val="20"/>
        <w:szCs w:val="20"/>
        <w:lang w:eastAsia="it-IT"/>
      </w:rPr>
      <w:t xml:space="preserve">   -  </w:t>
    </w:r>
    <w:hyperlink r:id="rId7">
      <w:r w:rsidR="006E282D" w:rsidRPr="0086448F">
        <w:rPr>
          <w:rFonts w:ascii="Arial" w:eastAsia="Arial" w:hAnsi="Arial" w:cs="Arial"/>
          <w:b/>
          <w:i/>
          <w:color w:val="0000CC"/>
          <w:sz w:val="20"/>
          <w:szCs w:val="20"/>
          <w:u w:val="single"/>
          <w:lang w:eastAsia="it-IT"/>
        </w:rPr>
        <w:t>czic856002@pec.istruzione.it</w:t>
      </w:r>
    </w:hyperlink>
  </w:p>
  <w:p w:rsidR="006B4B0F" w:rsidRPr="00BC744F" w:rsidRDefault="00BC744F" w:rsidP="00BC744F">
    <w:pPr>
      <w:widowControl w:val="0"/>
      <w:spacing w:after="0"/>
      <w:jc w:val="center"/>
      <w:rPr>
        <w:rFonts w:ascii="Arial" w:eastAsia="Arial" w:hAnsi="Arial" w:cs="Arial"/>
        <w:b/>
        <w:i/>
        <w:color w:val="000000"/>
        <w:sz w:val="20"/>
        <w:szCs w:val="20"/>
        <w:lang w:eastAsia="it-IT"/>
      </w:rPr>
    </w:pPr>
    <w:r>
      <w:rPr>
        <w:rFonts w:ascii="Arial" w:eastAsia="Arial" w:hAnsi="Arial" w:cs="Arial"/>
        <w:b/>
        <w:i/>
        <w:color w:val="000000"/>
        <w:sz w:val="20"/>
        <w:szCs w:val="20"/>
        <w:lang w:eastAsia="it-IT"/>
      </w:rPr>
      <w:t>web:www.icdonmilanicz.</w:t>
    </w:r>
    <w:r w:rsidR="0044413C">
      <w:rPr>
        <w:rFonts w:ascii="Arial" w:eastAsia="Arial" w:hAnsi="Arial" w:cs="Arial"/>
        <w:b/>
        <w:i/>
        <w:color w:val="000000"/>
        <w:sz w:val="20"/>
        <w:szCs w:val="20"/>
        <w:lang w:eastAsia="it-IT"/>
      </w:rPr>
      <w:t>edu.</w:t>
    </w:r>
    <w:r>
      <w:rPr>
        <w:rFonts w:ascii="Arial" w:eastAsia="Arial" w:hAnsi="Arial" w:cs="Arial"/>
        <w:b/>
        <w:i/>
        <w:color w:val="000000"/>
        <w:sz w:val="20"/>
        <w:szCs w:val="20"/>
        <w:lang w:eastAsia="it-IT"/>
      </w:rPr>
      <w:t>it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751" w:rsidRDefault="007357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14C7"/>
    <w:multiLevelType w:val="hybridMultilevel"/>
    <w:tmpl w:val="80689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1842"/>
    <w:multiLevelType w:val="hybridMultilevel"/>
    <w:tmpl w:val="A05EE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4311B"/>
    <w:multiLevelType w:val="hybridMultilevel"/>
    <w:tmpl w:val="3A206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76E"/>
    <w:multiLevelType w:val="hybridMultilevel"/>
    <w:tmpl w:val="C7A45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96A39"/>
    <w:multiLevelType w:val="hybridMultilevel"/>
    <w:tmpl w:val="93D4A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F0307"/>
    <w:multiLevelType w:val="hybridMultilevel"/>
    <w:tmpl w:val="AF280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2935"/>
    <w:multiLevelType w:val="hybridMultilevel"/>
    <w:tmpl w:val="E3D0543C"/>
    <w:lvl w:ilvl="0" w:tplc="E94EDBD0">
      <w:start w:val="1"/>
      <w:numFmt w:val="bullet"/>
      <w:lvlText w:val=""/>
      <w:lvlJc w:val="left"/>
      <w:pPr>
        <w:tabs>
          <w:tab w:val="num" w:pos="1352"/>
        </w:tabs>
        <w:ind w:left="1352" w:hanging="595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45794E"/>
    <w:multiLevelType w:val="hybridMultilevel"/>
    <w:tmpl w:val="2916ABB0"/>
    <w:lvl w:ilvl="0" w:tplc="1D9C3E32">
      <w:start w:val="1"/>
      <w:numFmt w:val="lowerLetter"/>
      <w:lvlText w:val="%1)"/>
      <w:lvlJc w:val="left"/>
      <w:pPr>
        <w:ind w:left="922" w:hanging="410"/>
      </w:pPr>
      <w:rPr>
        <w:rFonts w:ascii="Arial" w:eastAsia="Arial" w:hAnsi="Arial" w:hint="default"/>
        <w:w w:val="95"/>
        <w:sz w:val="19"/>
        <w:szCs w:val="19"/>
      </w:rPr>
    </w:lvl>
    <w:lvl w:ilvl="1" w:tplc="858836AC">
      <w:start w:val="1"/>
      <w:numFmt w:val="bullet"/>
      <w:lvlText w:val="•"/>
      <w:lvlJc w:val="left"/>
      <w:pPr>
        <w:ind w:left="1820" w:hanging="410"/>
      </w:pPr>
      <w:rPr>
        <w:rFonts w:hint="default"/>
      </w:rPr>
    </w:lvl>
    <w:lvl w:ilvl="2" w:tplc="DCFC51E4">
      <w:start w:val="1"/>
      <w:numFmt w:val="bullet"/>
      <w:lvlText w:val="•"/>
      <w:lvlJc w:val="left"/>
      <w:pPr>
        <w:ind w:left="2719" w:hanging="410"/>
      </w:pPr>
      <w:rPr>
        <w:rFonts w:hint="default"/>
      </w:rPr>
    </w:lvl>
    <w:lvl w:ilvl="3" w:tplc="1652C65E">
      <w:start w:val="1"/>
      <w:numFmt w:val="bullet"/>
      <w:lvlText w:val="•"/>
      <w:lvlJc w:val="left"/>
      <w:pPr>
        <w:ind w:left="3617" w:hanging="410"/>
      </w:pPr>
      <w:rPr>
        <w:rFonts w:hint="default"/>
      </w:rPr>
    </w:lvl>
    <w:lvl w:ilvl="4" w:tplc="A6662CC6">
      <w:start w:val="1"/>
      <w:numFmt w:val="bullet"/>
      <w:lvlText w:val="•"/>
      <w:lvlJc w:val="left"/>
      <w:pPr>
        <w:ind w:left="4516" w:hanging="410"/>
      </w:pPr>
      <w:rPr>
        <w:rFonts w:hint="default"/>
      </w:rPr>
    </w:lvl>
    <w:lvl w:ilvl="5" w:tplc="183C2346">
      <w:start w:val="1"/>
      <w:numFmt w:val="bullet"/>
      <w:lvlText w:val="•"/>
      <w:lvlJc w:val="left"/>
      <w:pPr>
        <w:ind w:left="5414" w:hanging="410"/>
      </w:pPr>
      <w:rPr>
        <w:rFonts w:hint="default"/>
      </w:rPr>
    </w:lvl>
    <w:lvl w:ilvl="6" w:tplc="A0625F94">
      <w:start w:val="1"/>
      <w:numFmt w:val="bullet"/>
      <w:lvlText w:val="•"/>
      <w:lvlJc w:val="left"/>
      <w:pPr>
        <w:ind w:left="6313" w:hanging="410"/>
      </w:pPr>
      <w:rPr>
        <w:rFonts w:hint="default"/>
      </w:rPr>
    </w:lvl>
    <w:lvl w:ilvl="7" w:tplc="37D40E66">
      <w:start w:val="1"/>
      <w:numFmt w:val="bullet"/>
      <w:lvlText w:val="•"/>
      <w:lvlJc w:val="left"/>
      <w:pPr>
        <w:ind w:left="7211" w:hanging="410"/>
      </w:pPr>
      <w:rPr>
        <w:rFonts w:hint="default"/>
      </w:rPr>
    </w:lvl>
    <w:lvl w:ilvl="8" w:tplc="9B129490">
      <w:start w:val="1"/>
      <w:numFmt w:val="bullet"/>
      <w:lvlText w:val="•"/>
      <w:lvlJc w:val="left"/>
      <w:pPr>
        <w:ind w:left="8110" w:hanging="410"/>
      </w:pPr>
      <w:rPr>
        <w:rFonts w:hint="default"/>
      </w:rPr>
    </w:lvl>
  </w:abstractNum>
  <w:abstractNum w:abstractNumId="9" w15:restartNumberingAfterBreak="0">
    <w:nsid w:val="302C46DA"/>
    <w:multiLevelType w:val="hybridMultilevel"/>
    <w:tmpl w:val="F91EC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3761C"/>
    <w:multiLevelType w:val="hybridMultilevel"/>
    <w:tmpl w:val="0D026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C432D"/>
    <w:multiLevelType w:val="hybridMultilevel"/>
    <w:tmpl w:val="4E44E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81FA4"/>
    <w:multiLevelType w:val="hybridMultilevel"/>
    <w:tmpl w:val="629C6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67514"/>
    <w:multiLevelType w:val="hybridMultilevel"/>
    <w:tmpl w:val="B3A2C5EC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5D36379A"/>
    <w:multiLevelType w:val="hybridMultilevel"/>
    <w:tmpl w:val="96A6E45A"/>
    <w:lvl w:ilvl="0" w:tplc="17649A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82B2E"/>
    <w:multiLevelType w:val="hybridMultilevel"/>
    <w:tmpl w:val="1AF0D57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A81DA0"/>
    <w:multiLevelType w:val="hybridMultilevel"/>
    <w:tmpl w:val="AF4C8470"/>
    <w:lvl w:ilvl="0" w:tplc="041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70717DFC"/>
    <w:multiLevelType w:val="hybridMultilevel"/>
    <w:tmpl w:val="E564E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B2502"/>
    <w:multiLevelType w:val="hybridMultilevel"/>
    <w:tmpl w:val="DD221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012A4"/>
    <w:multiLevelType w:val="hybridMultilevel"/>
    <w:tmpl w:val="903A6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A5981"/>
    <w:multiLevelType w:val="hybridMultilevel"/>
    <w:tmpl w:val="F6AA5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A10D6"/>
    <w:multiLevelType w:val="hybridMultilevel"/>
    <w:tmpl w:val="6390F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41BA2"/>
    <w:multiLevelType w:val="hybridMultilevel"/>
    <w:tmpl w:val="ECF4EDE0"/>
    <w:lvl w:ilvl="0" w:tplc="35F2E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20"/>
  </w:num>
  <w:num w:numId="5">
    <w:abstractNumId w:val="18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21"/>
  </w:num>
  <w:num w:numId="13">
    <w:abstractNumId w:val="19"/>
  </w:num>
  <w:num w:numId="14">
    <w:abstractNumId w:val="9"/>
  </w:num>
  <w:num w:numId="15">
    <w:abstractNumId w:val="22"/>
  </w:num>
  <w:num w:numId="16">
    <w:abstractNumId w:val="3"/>
  </w:num>
  <w:num w:numId="17">
    <w:abstractNumId w:val="5"/>
  </w:num>
  <w:num w:numId="18">
    <w:abstractNumId w:val="17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45"/>
    <w:rsid w:val="00004FDE"/>
    <w:rsid w:val="000112B0"/>
    <w:rsid w:val="00044182"/>
    <w:rsid w:val="000441F7"/>
    <w:rsid w:val="00045587"/>
    <w:rsid w:val="00045EF8"/>
    <w:rsid w:val="00050869"/>
    <w:rsid w:val="00052EDC"/>
    <w:rsid w:val="00057E4D"/>
    <w:rsid w:val="000638E4"/>
    <w:rsid w:val="00071584"/>
    <w:rsid w:val="00086C51"/>
    <w:rsid w:val="000971E2"/>
    <w:rsid w:val="000A09DF"/>
    <w:rsid w:val="000A5782"/>
    <w:rsid w:val="000B0504"/>
    <w:rsid w:val="000B1CC0"/>
    <w:rsid w:val="000E32F0"/>
    <w:rsid w:val="000E3D87"/>
    <w:rsid w:val="000F2C35"/>
    <w:rsid w:val="000F4671"/>
    <w:rsid w:val="0010104C"/>
    <w:rsid w:val="001077A4"/>
    <w:rsid w:val="0011751D"/>
    <w:rsid w:val="00126FEC"/>
    <w:rsid w:val="00130604"/>
    <w:rsid w:val="00154963"/>
    <w:rsid w:val="001626BC"/>
    <w:rsid w:val="00173D45"/>
    <w:rsid w:val="00187F11"/>
    <w:rsid w:val="00192538"/>
    <w:rsid w:val="001A0278"/>
    <w:rsid w:val="001A59A5"/>
    <w:rsid w:val="001B4EA8"/>
    <w:rsid w:val="001B55A2"/>
    <w:rsid w:val="001C0AD1"/>
    <w:rsid w:val="001C0DE5"/>
    <w:rsid w:val="0020357E"/>
    <w:rsid w:val="00211280"/>
    <w:rsid w:val="0021473A"/>
    <w:rsid w:val="0022168B"/>
    <w:rsid w:val="00225AAE"/>
    <w:rsid w:val="002355AF"/>
    <w:rsid w:val="00240014"/>
    <w:rsid w:val="002513BD"/>
    <w:rsid w:val="002645B5"/>
    <w:rsid w:val="0027096A"/>
    <w:rsid w:val="0027385E"/>
    <w:rsid w:val="00277EE3"/>
    <w:rsid w:val="002855FC"/>
    <w:rsid w:val="00286316"/>
    <w:rsid w:val="002872F5"/>
    <w:rsid w:val="002877A8"/>
    <w:rsid w:val="00295E8D"/>
    <w:rsid w:val="002A4D94"/>
    <w:rsid w:val="002A559E"/>
    <w:rsid w:val="002A6984"/>
    <w:rsid w:val="002C0F83"/>
    <w:rsid w:val="002C16A4"/>
    <w:rsid w:val="002C7A56"/>
    <w:rsid w:val="002D5B03"/>
    <w:rsid w:val="00301A61"/>
    <w:rsid w:val="00304050"/>
    <w:rsid w:val="00315637"/>
    <w:rsid w:val="00321C1A"/>
    <w:rsid w:val="00330A66"/>
    <w:rsid w:val="003377A3"/>
    <w:rsid w:val="00340C10"/>
    <w:rsid w:val="00353A34"/>
    <w:rsid w:val="0035789F"/>
    <w:rsid w:val="003632F0"/>
    <w:rsid w:val="00392E56"/>
    <w:rsid w:val="003A5BBA"/>
    <w:rsid w:val="003A6F38"/>
    <w:rsid w:val="003B14AF"/>
    <w:rsid w:val="003B1D6F"/>
    <w:rsid w:val="003B21C1"/>
    <w:rsid w:val="003B6605"/>
    <w:rsid w:val="003E0E01"/>
    <w:rsid w:val="00401C73"/>
    <w:rsid w:val="00424B6E"/>
    <w:rsid w:val="00425C9A"/>
    <w:rsid w:val="004362E4"/>
    <w:rsid w:val="00437F1C"/>
    <w:rsid w:val="0044413C"/>
    <w:rsid w:val="004700C6"/>
    <w:rsid w:val="00470B19"/>
    <w:rsid w:val="00482092"/>
    <w:rsid w:val="004A6A2F"/>
    <w:rsid w:val="004B2417"/>
    <w:rsid w:val="004B5BD4"/>
    <w:rsid w:val="004C38D1"/>
    <w:rsid w:val="004D6599"/>
    <w:rsid w:val="004E3041"/>
    <w:rsid w:val="004E51C2"/>
    <w:rsid w:val="005115D4"/>
    <w:rsid w:val="00523930"/>
    <w:rsid w:val="005246EC"/>
    <w:rsid w:val="00555132"/>
    <w:rsid w:val="00564A02"/>
    <w:rsid w:val="00574CDE"/>
    <w:rsid w:val="005767F0"/>
    <w:rsid w:val="00577A4F"/>
    <w:rsid w:val="00595AC3"/>
    <w:rsid w:val="005A7C58"/>
    <w:rsid w:val="005A7F5C"/>
    <w:rsid w:val="005B64D5"/>
    <w:rsid w:val="005C25B0"/>
    <w:rsid w:val="005E384D"/>
    <w:rsid w:val="006168BA"/>
    <w:rsid w:val="0063139F"/>
    <w:rsid w:val="00632FFF"/>
    <w:rsid w:val="006524F2"/>
    <w:rsid w:val="00662282"/>
    <w:rsid w:val="00671CE1"/>
    <w:rsid w:val="00681AC5"/>
    <w:rsid w:val="0068252A"/>
    <w:rsid w:val="00683E58"/>
    <w:rsid w:val="00690C81"/>
    <w:rsid w:val="006A5FB4"/>
    <w:rsid w:val="006B4B0F"/>
    <w:rsid w:val="006C09E6"/>
    <w:rsid w:val="006C5DF4"/>
    <w:rsid w:val="006C7C12"/>
    <w:rsid w:val="006E282D"/>
    <w:rsid w:val="006E313B"/>
    <w:rsid w:val="006E7FE4"/>
    <w:rsid w:val="007046E0"/>
    <w:rsid w:val="0071389D"/>
    <w:rsid w:val="00723137"/>
    <w:rsid w:val="007314CD"/>
    <w:rsid w:val="00735751"/>
    <w:rsid w:val="00747065"/>
    <w:rsid w:val="00750553"/>
    <w:rsid w:val="00773606"/>
    <w:rsid w:val="00784C69"/>
    <w:rsid w:val="007918FC"/>
    <w:rsid w:val="007A06D1"/>
    <w:rsid w:val="007A1D6F"/>
    <w:rsid w:val="007A2FFC"/>
    <w:rsid w:val="007A4EDF"/>
    <w:rsid w:val="007C203C"/>
    <w:rsid w:val="007C426B"/>
    <w:rsid w:val="007C46FF"/>
    <w:rsid w:val="007E3CF2"/>
    <w:rsid w:val="007F1454"/>
    <w:rsid w:val="007F67E5"/>
    <w:rsid w:val="007F68FB"/>
    <w:rsid w:val="0080063F"/>
    <w:rsid w:val="00805DD3"/>
    <w:rsid w:val="00806084"/>
    <w:rsid w:val="00820665"/>
    <w:rsid w:val="00820AAC"/>
    <w:rsid w:val="00841C13"/>
    <w:rsid w:val="0084776E"/>
    <w:rsid w:val="00851268"/>
    <w:rsid w:val="008550F9"/>
    <w:rsid w:val="00855BEB"/>
    <w:rsid w:val="0086448F"/>
    <w:rsid w:val="0088307A"/>
    <w:rsid w:val="00884D95"/>
    <w:rsid w:val="008861DA"/>
    <w:rsid w:val="008A4AA3"/>
    <w:rsid w:val="008B4294"/>
    <w:rsid w:val="008B7518"/>
    <w:rsid w:val="008B78D6"/>
    <w:rsid w:val="008C24D8"/>
    <w:rsid w:val="008C5ECC"/>
    <w:rsid w:val="008D5B94"/>
    <w:rsid w:val="008E5126"/>
    <w:rsid w:val="008E703B"/>
    <w:rsid w:val="008F37EC"/>
    <w:rsid w:val="00900A7C"/>
    <w:rsid w:val="009056F7"/>
    <w:rsid w:val="0091325B"/>
    <w:rsid w:val="00921503"/>
    <w:rsid w:val="00921858"/>
    <w:rsid w:val="00924F51"/>
    <w:rsid w:val="009250D9"/>
    <w:rsid w:val="00926EFC"/>
    <w:rsid w:val="009533F9"/>
    <w:rsid w:val="009569D8"/>
    <w:rsid w:val="00965E89"/>
    <w:rsid w:val="0097178B"/>
    <w:rsid w:val="00980551"/>
    <w:rsid w:val="00984E33"/>
    <w:rsid w:val="009B0477"/>
    <w:rsid w:val="009B76A6"/>
    <w:rsid w:val="009C383C"/>
    <w:rsid w:val="009D57E1"/>
    <w:rsid w:val="009E6328"/>
    <w:rsid w:val="009E70D3"/>
    <w:rsid w:val="009E7A27"/>
    <w:rsid w:val="00A015DA"/>
    <w:rsid w:val="00A05357"/>
    <w:rsid w:val="00A070AE"/>
    <w:rsid w:val="00A17BD3"/>
    <w:rsid w:val="00A20340"/>
    <w:rsid w:val="00A270D9"/>
    <w:rsid w:val="00A30F61"/>
    <w:rsid w:val="00A3710A"/>
    <w:rsid w:val="00A6444E"/>
    <w:rsid w:val="00A8666C"/>
    <w:rsid w:val="00AA0A3F"/>
    <w:rsid w:val="00AA48EB"/>
    <w:rsid w:val="00AB37FC"/>
    <w:rsid w:val="00AB4DE6"/>
    <w:rsid w:val="00AB726B"/>
    <w:rsid w:val="00AC3F31"/>
    <w:rsid w:val="00AD22E4"/>
    <w:rsid w:val="00AD6F7D"/>
    <w:rsid w:val="00AE3967"/>
    <w:rsid w:val="00AE4209"/>
    <w:rsid w:val="00AE680B"/>
    <w:rsid w:val="00B00CE0"/>
    <w:rsid w:val="00B15928"/>
    <w:rsid w:val="00B16C6A"/>
    <w:rsid w:val="00B33C65"/>
    <w:rsid w:val="00B50D39"/>
    <w:rsid w:val="00B669F1"/>
    <w:rsid w:val="00B71716"/>
    <w:rsid w:val="00B73738"/>
    <w:rsid w:val="00B74323"/>
    <w:rsid w:val="00B91F52"/>
    <w:rsid w:val="00B9514B"/>
    <w:rsid w:val="00BA3403"/>
    <w:rsid w:val="00BA4D6B"/>
    <w:rsid w:val="00BC3F33"/>
    <w:rsid w:val="00BC744F"/>
    <w:rsid w:val="00BE0C5C"/>
    <w:rsid w:val="00BE5980"/>
    <w:rsid w:val="00BE5E82"/>
    <w:rsid w:val="00BF012F"/>
    <w:rsid w:val="00BF6361"/>
    <w:rsid w:val="00C041A4"/>
    <w:rsid w:val="00C24D85"/>
    <w:rsid w:val="00C30136"/>
    <w:rsid w:val="00C3256D"/>
    <w:rsid w:val="00C33090"/>
    <w:rsid w:val="00C441C0"/>
    <w:rsid w:val="00C44726"/>
    <w:rsid w:val="00C45447"/>
    <w:rsid w:val="00C5514C"/>
    <w:rsid w:val="00C57972"/>
    <w:rsid w:val="00C6584B"/>
    <w:rsid w:val="00CB02BC"/>
    <w:rsid w:val="00CB3C4C"/>
    <w:rsid w:val="00CD28F7"/>
    <w:rsid w:val="00CD6D7D"/>
    <w:rsid w:val="00CE19E8"/>
    <w:rsid w:val="00CF5E4B"/>
    <w:rsid w:val="00D00303"/>
    <w:rsid w:val="00D01455"/>
    <w:rsid w:val="00D04C55"/>
    <w:rsid w:val="00D346D4"/>
    <w:rsid w:val="00D3490A"/>
    <w:rsid w:val="00D55AB7"/>
    <w:rsid w:val="00D60A27"/>
    <w:rsid w:val="00D60BE9"/>
    <w:rsid w:val="00D65CDB"/>
    <w:rsid w:val="00D81A24"/>
    <w:rsid w:val="00D8261B"/>
    <w:rsid w:val="00DA1FAC"/>
    <w:rsid w:val="00DA74C8"/>
    <w:rsid w:val="00DB4D46"/>
    <w:rsid w:val="00DB7CB3"/>
    <w:rsid w:val="00DC00F7"/>
    <w:rsid w:val="00DC2B7D"/>
    <w:rsid w:val="00DD34C7"/>
    <w:rsid w:val="00DE26CB"/>
    <w:rsid w:val="00DF08E6"/>
    <w:rsid w:val="00E318A3"/>
    <w:rsid w:val="00E37EEA"/>
    <w:rsid w:val="00E41F4C"/>
    <w:rsid w:val="00E54D3C"/>
    <w:rsid w:val="00E6254B"/>
    <w:rsid w:val="00E631CC"/>
    <w:rsid w:val="00E648CE"/>
    <w:rsid w:val="00E66BA0"/>
    <w:rsid w:val="00E72DC5"/>
    <w:rsid w:val="00E94665"/>
    <w:rsid w:val="00EB3C8E"/>
    <w:rsid w:val="00EB548F"/>
    <w:rsid w:val="00EB5D76"/>
    <w:rsid w:val="00EC5D15"/>
    <w:rsid w:val="00ED4BDE"/>
    <w:rsid w:val="00ED4E18"/>
    <w:rsid w:val="00ED6382"/>
    <w:rsid w:val="00EE4572"/>
    <w:rsid w:val="00EE525F"/>
    <w:rsid w:val="00F11DF1"/>
    <w:rsid w:val="00F1215A"/>
    <w:rsid w:val="00F207A3"/>
    <w:rsid w:val="00F325C6"/>
    <w:rsid w:val="00F52854"/>
    <w:rsid w:val="00F54D19"/>
    <w:rsid w:val="00F56DAD"/>
    <w:rsid w:val="00F57473"/>
    <w:rsid w:val="00F6404D"/>
    <w:rsid w:val="00F65948"/>
    <w:rsid w:val="00F80F65"/>
    <w:rsid w:val="00F83C64"/>
    <w:rsid w:val="00F8685F"/>
    <w:rsid w:val="00F916FB"/>
    <w:rsid w:val="00F925DB"/>
    <w:rsid w:val="00F934FB"/>
    <w:rsid w:val="00F96C96"/>
    <w:rsid w:val="00FB67B5"/>
    <w:rsid w:val="00FC3EE1"/>
    <w:rsid w:val="00FC423B"/>
    <w:rsid w:val="00FC5F7A"/>
    <w:rsid w:val="00FD503B"/>
    <w:rsid w:val="00FF13CF"/>
    <w:rsid w:val="00FF5C33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BFB52A"/>
  <w15:docId w15:val="{B5AB893A-7D24-4D74-802F-2154CC05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7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DF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63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01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A24"/>
  </w:style>
  <w:style w:type="paragraph" w:styleId="Pidipagina">
    <w:name w:val="footer"/>
    <w:basedOn w:val="Normale"/>
    <w:link w:val="Pidipagina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A24"/>
  </w:style>
  <w:style w:type="paragraph" w:customStyle="1" w:styleId="538552DCBB0F4C4BB087ED922D6A6322">
    <w:name w:val="538552DCBB0F4C4BB087ED922D6A6322"/>
    <w:rsid w:val="00A015DA"/>
    <w:pPr>
      <w:spacing w:after="200" w:line="276" w:lineRule="auto"/>
    </w:pPr>
    <w:rPr>
      <w:rFonts w:eastAsia="Times New Roman"/>
      <w:sz w:val="22"/>
      <w:szCs w:val="22"/>
    </w:rPr>
  </w:style>
  <w:style w:type="character" w:styleId="Collegamentoipertestuale">
    <w:name w:val="Hyperlink"/>
    <w:rsid w:val="003B1D6F"/>
    <w:rPr>
      <w:color w:val="0000FF"/>
      <w:u w:val="single"/>
    </w:rPr>
  </w:style>
  <w:style w:type="character" w:styleId="Enfasigrassetto">
    <w:name w:val="Strong"/>
    <w:uiPriority w:val="22"/>
    <w:qFormat/>
    <w:rsid w:val="003B1D6F"/>
    <w:rPr>
      <w:b/>
      <w:bCs/>
    </w:rPr>
  </w:style>
  <w:style w:type="paragraph" w:customStyle="1" w:styleId="Default">
    <w:name w:val="Default"/>
    <w:uiPriority w:val="99"/>
    <w:rsid w:val="003B1D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15928"/>
    <w:pPr>
      <w:widowControl w:val="0"/>
      <w:spacing w:before="62" w:after="0" w:line="240" w:lineRule="auto"/>
      <w:ind w:left="110"/>
    </w:pPr>
    <w:rPr>
      <w:rFonts w:ascii="Arial" w:eastAsia="Arial" w:hAnsi="Arial"/>
      <w:sz w:val="19"/>
      <w:szCs w:val="19"/>
      <w:lang w:val="en-US"/>
    </w:rPr>
  </w:style>
  <w:style w:type="character" w:customStyle="1" w:styleId="CorpotestoCarattere">
    <w:name w:val="Corpo testo Carattere"/>
    <w:link w:val="Corpotesto"/>
    <w:uiPriority w:val="1"/>
    <w:rsid w:val="00B15928"/>
    <w:rPr>
      <w:rFonts w:ascii="Arial" w:eastAsia="Arial" w:hAnsi="Arial"/>
      <w:sz w:val="19"/>
      <w:szCs w:val="19"/>
      <w:lang w:val="en-US"/>
    </w:rPr>
  </w:style>
  <w:style w:type="paragraph" w:customStyle="1" w:styleId="Contenutotabella">
    <w:name w:val="Contenuto tabella"/>
    <w:basedOn w:val="Corpotesto"/>
    <w:uiPriority w:val="99"/>
    <w:rsid w:val="007046E0"/>
    <w:pPr>
      <w:autoSpaceDE w:val="0"/>
      <w:autoSpaceDN w:val="0"/>
      <w:adjustRightInd w:val="0"/>
      <w:spacing w:before="0"/>
      <w:ind w:left="0"/>
    </w:pPr>
    <w:rPr>
      <w:rFonts w:ascii="Times New Roman" w:eastAsia="Times New Roman" w:hAnsi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7046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czic856002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zic856002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70C33-73E2-4D99-88EE-B72BF50E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Links>
    <vt:vector size="42" baseType="variant">
      <vt:variant>
        <vt:i4>3145806</vt:i4>
      </vt:variant>
      <vt:variant>
        <vt:i4>12</vt:i4>
      </vt:variant>
      <vt:variant>
        <vt:i4>0</vt:i4>
      </vt:variant>
      <vt:variant>
        <vt:i4>5</vt:i4>
      </vt:variant>
      <vt:variant>
        <vt:lpwstr>mailto:elena.losito@istruzione.it</vt:lpwstr>
      </vt:variant>
      <vt:variant>
        <vt:lpwstr/>
      </vt:variant>
      <vt:variant>
        <vt:i4>3670106</vt:i4>
      </vt:variant>
      <vt:variant>
        <vt:i4>9</vt:i4>
      </vt:variant>
      <vt:variant>
        <vt:i4>0</vt:i4>
      </vt:variant>
      <vt:variant>
        <vt:i4>5</vt:i4>
      </vt:variant>
      <vt:variant>
        <vt:lpwstr>mailto:rosamaria.franze@istruzione.it</vt:lpwstr>
      </vt:variant>
      <vt:variant>
        <vt:lpwstr/>
      </vt:variant>
      <vt:variant>
        <vt:i4>2097228</vt:i4>
      </vt:variant>
      <vt:variant>
        <vt:i4>6</vt:i4>
      </vt:variant>
      <vt:variant>
        <vt:i4>0</vt:i4>
      </vt:variant>
      <vt:variant>
        <vt:i4>5</vt:i4>
      </vt:variant>
      <vt:variant>
        <vt:lpwstr>mailto:mariaimmacolata.veneziani@istruzione.it</vt:lpwstr>
      </vt:variant>
      <vt:variant>
        <vt:lpwstr/>
      </vt:variant>
      <vt:variant>
        <vt:i4>917630</vt:i4>
      </vt:variant>
      <vt:variant>
        <vt:i4>3</vt:i4>
      </vt:variant>
      <vt:variant>
        <vt:i4>0</vt:i4>
      </vt:variant>
      <vt:variant>
        <vt:i4>5</vt:i4>
      </vt:variant>
      <vt:variant>
        <vt:lpwstr>mailto:concetta.passafaro@istruzione.it</vt:lpwstr>
      </vt:variant>
      <vt:variant>
        <vt:lpwstr/>
      </vt:variant>
      <vt:variant>
        <vt:i4>917541</vt:i4>
      </vt:variant>
      <vt:variant>
        <vt:i4>0</vt:i4>
      </vt:variant>
      <vt:variant>
        <vt:i4>0</vt:i4>
      </vt:variant>
      <vt:variant>
        <vt:i4>5</vt:i4>
      </vt:variant>
      <vt:variant>
        <vt:lpwstr>mailto:czic856002@istruzione.it</vt:lpwstr>
      </vt:variant>
      <vt:variant>
        <vt:lpwstr/>
      </vt:variant>
      <vt:variant>
        <vt:i4>4522038</vt:i4>
      </vt:variant>
      <vt:variant>
        <vt:i4>3</vt:i4>
      </vt:variant>
      <vt:variant>
        <vt:i4>0</vt:i4>
      </vt:variant>
      <vt:variant>
        <vt:i4>5</vt:i4>
      </vt:variant>
      <vt:variant>
        <vt:lpwstr>mailto:czic856002@pec.istruzione.it</vt:lpwstr>
      </vt:variant>
      <vt:variant>
        <vt:lpwstr/>
      </vt:variant>
      <vt:variant>
        <vt:i4>917541</vt:i4>
      </vt:variant>
      <vt:variant>
        <vt:i4>0</vt:i4>
      </vt:variant>
      <vt:variant>
        <vt:i4>0</vt:i4>
      </vt:variant>
      <vt:variant>
        <vt:i4>5</vt:i4>
      </vt:variant>
      <vt:variant>
        <vt:lpwstr>mailto:czic856002@istruzione.it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Dirigente</cp:lastModifiedBy>
  <cp:revision>8</cp:revision>
  <cp:lastPrinted>2020-11-12T11:39:00Z</cp:lastPrinted>
  <dcterms:created xsi:type="dcterms:W3CDTF">2021-09-14T10:02:00Z</dcterms:created>
  <dcterms:modified xsi:type="dcterms:W3CDTF">2021-09-14T12:35:00Z</dcterms:modified>
</cp:coreProperties>
</file>